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18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The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Duane Miller Memorial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 xml:space="preserve"> Golf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 xml:space="preserve"> Tournament</w:t>
      </w:r>
    </w:p>
    <w:p>
      <w:pPr>
        <w:pStyle w:val="Body"/>
        <w:spacing w:line="18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line="18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Recognizing the extraordinary life of long time </w:t>
      </w:r>
      <w:r>
        <w:rPr>
          <w:rFonts w:ascii="Times New Roman" w:hAnsi="Times New Roman"/>
          <w:sz w:val="26"/>
          <w:szCs w:val="26"/>
          <w:rtl w:val="0"/>
          <w:lang w:val="en-US"/>
        </w:rPr>
        <w:t>Good Shepherd Episcopal Church parishioner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and Towns County resident, retired executive and philanthropist Duane Miller. Funds raised support B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ethel-Guidry high school scholarships available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qualified Clay County and Towns County graduates. Georgia Bethel and Turner Guidry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served </w:t>
      </w:r>
      <w:r>
        <w:rPr>
          <w:rFonts w:ascii="Times New Roman" w:hAnsi="Times New Roman"/>
          <w:sz w:val="26"/>
          <w:szCs w:val="26"/>
          <w:rtl w:val="0"/>
          <w:lang w:val="en-US"/>
        </w:rPr>
        <w:t>in the public school system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 and the community for over sixty years. Hosted by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Good Shepherd Episcopal </w:t>
      </w:r>
      <w:r>
        <w:rPr>
          <w:rFonts w:ascii="Times New Roman" w:hAnsi="Times New Roman"/>
          <w:sz w:val="26"/>
          <w:szCs w:val="26"/>
          <w:rtl w:val="0"/>
          <w:lang w:val="en-US"/>
        </w:rPr>
        <w:t>Church. Hayesville, N.C.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Saturday,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September 30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, 201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7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 the Ridges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Country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Club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in Hayesville, North Carolina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12:30 Shotgun Start Best Ball 18 Hole Scramble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Includes 11:00 G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olfers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L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unch,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5:00 Reception/Cash Bar and 6:30 C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elebratory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D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inner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Prizes for p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utting,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h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ole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in one, longest drive, closest to pin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and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gross team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score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INDIVIDUAL GOLFER APPLICATION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Name _________________________________________________________$100 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   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Address 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   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Telephone ________________________ Email __________________________________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Additional Dinner Tickets.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One included in golfer fees. Additional </w:t>
      </w:r>
      <w:r>
        <w:rPr>
          <w:rFonts w:ascii="Times New Roman" w:hAnsi="Times New Roman"/>
          <w:sz w:val="28"/>
          <w:szCs w:val="28"/>
          <w:rtl w:val="0"/>
          <w:lang w:val="en-US"/>
        </w:rPr>
        <w:t>$</w:t>
      </w:r>
      <w:r>
        <w:rPr>
          <w:rFonts w:ascii="Times New Roman" w:hAnsi="Times New Roman"/>
          <w:sz w:val="28"/>
          <w:szCs w:val="28"/>
          <w:rtl w:val="0"/>
          <w:lang w:val="en-US"/>
        </w:rPr>
        <w:t>30.00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each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Number of additional dinners _____  Dinner ticket amount $30 x _____= </w:t>
        <w:tab/>
        <w:t>$_______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Official use:  Fee Paid _______  Date: ______</w:t>
        <w:tab/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Total event fee</w:t>
      </w:r>
      <w:r>
        <w:rPr>
          <w:rFonts w:ascii="Times New Roman" w:hAnsi="Times New Roman"/>
          <w:sz w:val="28"/>
          <w:szCs w:val="28"/>
          <w:rtl w:val="0"/>
          <w:lang w:val="en-US"/>
        </w:rPr>
        <w:t>:        $ _________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Checks payable to: Good Shepherd Episcopal Church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RE: The Duane Miller Memorial Golf Tournament. </w:t>
      </w:r>
      <w:r>
        <w:rPr>
          <w:rFonts w:ascii="Times New Roman" w:hAnsi="Times New Roman"/>
          <w:sz w:val="28"/>
          <w:szCs w:val="28"/>
          <w:rtl w:val="0"/>
          <w:lang w:val="en-US"/>
        </w:rPr>
        <w:t>P. O. Box 677  Hayesville, NC 28904.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Sponsorships and donations are tax deductible.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For more golf information: </w:t>
      </w:r>
      <w:r>
        <w:rPr>
          <w:rFonts w:ascii="Times New Roman" w:hAnsi="Times New Roman"/>
          <w:sz w:val="28"/>
          <w:szCs w:val="28"/>
          <w:rtl w:val="0"/>
          <w:lang w:val="en-US"/>
        </w:rPr>
        <w:t>Kanute Rarey 502-525-7272 or Jim Redmond 248-425-0307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</w:pPr>
      <w:r>
        <w:rPr>
          <w:rFonts w:ascii="Times New Roman" w:cs="Times New Roman" w:hAnsi="Times New Roman" w:eastAsia="Times New Roman"/>
          <w:sz w:val="48"/>
          <w:szCs w:val="48"/>
        </w:rPr>
      </w:r>
    </w:p>
    <w:sectPr>
      <w:headerReference w:type="default" r:id="rId4"/>
      <w:footerReference w:type="default" r:id="rId5"/>
      <w:pgSz w:w="12240" w:h="15840" w:orient="portrait"/>
      <w:pgMar w:top="1440" w:right="90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